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192"/>
        <w:tblW w:w="10031" w:type="dxa"/>
        <w:tblBorders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4112"/>
        <w:gridCol w:w="1559"/>
        <w:gridCol w:w="4360"/>
      </w:tblGrid>
      <w:tr w:rsidR="00370884" w:rsidRPr="00CC4E89" w:rsidTr="00363555">
        <w:trPr>
          <w:trHeight w:val="1985"/>
        </w:trPr>
        <w:tc>
          <w:tcPr>
            <w:tcW w:w="411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  <w:lang w:val="ba-RU"/>
              </w:rPr>
            </w:pPr>
            <w:r w:rsidRPr="00CC4E89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53346" wp14:editId="5EDCC2FE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35560</wp:posOffset>
                      </wp:positionV>
                      <wp:extent cx="1058545" cy="1287145"/>
                      <wp:effectExtent l="0" t="0" r="22225" b="24130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545" cy="1287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884" w:rsidRDefault="00370884" w:rsidP="00370884">
                                  <w:pPr>
                                    <w:ind w:left="-850" w:right="-16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B7B983D" wp14:editId="3F8C2571">
                                        <wp:extent cx="771525" cy="981075"/>
                                        <wp:effectExtent l="0" t="0" r="9525" b="9525"/>
                                        <wp:docPr id="2" name="Рисунок 65" descr="Герб Кармаскалинского района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5" descr="Герб Кармаскалинского района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1525" cy="981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53346" id="Скругленный прямоугольник 1" o:spid="_x0000_s1026" style="position:absolute;left:0;text-align:left;margin-left:199.4pt;margin-top:2.8pt;width:83.35pt;height:10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">
                      <v:textbox style="mso-fit-shape-to-text:t">
                        <w:txbxContent>
                          <w:p w:rsidR="00370884" w:rsidRDefault="00370884" w:rsidP="00370884">
                            <w:pPr>
                              <w:ind w:left="-850" w:right="-163"/>
                              <w:jc w:val="center"/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B7B983D" wp14:editId="3F8C2571">
                                  <wp:extent cx="771525" cy="981075"/>
                                  <wp:effectExtent l="0" t="0" r="9525" b="9525"/>
                                  <wp:docPr id="2" name="Рисунок 65" descr="Герб Кармаскалинского район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5" descr="Герб Кармаскалинского район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C4E89">
              <w:rPr>
                <w:rFonts w:eastAsia="Calibri" w:cs="Times New Roman"/>
                <w:b/>
                <w:sz w:val="20"/>
                <w:szCs w:val="20"/>
                <w:lang w:val="ba-RU"/>
              </w:rPr>
              <w:t xml:space="preserve">БАШҠОРТОСТАН РЕСПУБЛИКАҺЫНЫҢ ҠЫРМЫҪҠАЛЫ РАЙОНЫ МУНИЦИПАЛЬ РАЙОНЫ </w:t>
            </w:r>
            <w:r w:rsidRPr="00CC4E89">
              <w:rPr>
                <w:rFonts w:eastAsia="Calibri" w:cs="Times New Roman"/>
                <w:sz w:val="20"/>
                <w:szCs w:val="20"/>
                <w:lang w:val="ba-RU"/>
              </w:rPr>
              <w:t xml:space="preserve"> </w:t>
            </w:r>
            <w:r w:rsidRPr="00CC4E89">
              <w:rPr>
                <w:rFonts w:eastAsia="Calibri" w:cs="Times New Roman"/>
                <w:b/>
                <w:sz w:val="20"/>
                <w:szCs w:val="20"/>
                <w:lang w:val="ba-RU"/>
              </w:rPr>
              <w:t xml:space="preserve">МУНИЦИПАЛЬ  ДӨЙӨМ  БЕЛЕМ БИРЕҮ БЮДЖЕТ УЧРЕЖДЕНИЕҺЫ ШӘРИПҠОЛ АУЫЛЫ УРТА ДӨЙӨМ БЕЛЕМ БИРЕҮ МӘКТӘБЕ </w:t>
            </w:r>
          </w:p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ba-RU"/>
              </w:rPr>
            </w:pPr>
            <w:r w:rsidRPr="00CC4E89">
              <w:rPr>
                <w:rFonts w:eastAsia="Calibri" w:cs="Times New Roman"/>
                <w:sz w:val="20"/>
                <w:szCs w:val="20"/>
                <w:lang w:val="ba-RU"/>
              </w:rPr>
              <w:t>(МДБББУ Шәрипҡол а. УДББМ)</w:t>
            </w:r>
          </w:p>
        </w:tc>
        <w:tc>
          <w:tcPr>
            <w:tcW w:w="155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70884" w:rsidRPr="00CC4E89" w:rsidRDefault="00370884" w:rsidP="00363555">
            <w:pPr>
              <w:spacing w:after="200" w:line="360" w:lineRule="auto"/>
              <w:ind w:firstLine="0"/>
              <w:jc w:val="left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C4E89">
              <w:rPr>
                <w:rFonts w:eastAsia="Calibri" w:cs="Times New Roman"/>
                <w:b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CC4E89">
              <w:rPr>
                <w:rFonts w:eastAsia="Calibri" w:cs="Times New Roman"/>
                <w:b/>
                <w:sz w:val="20"/>
                <w:szCs w:val="20"/>
              </w:rPr>
              <w:t>д.ШАРИПКУЛОВО</w:t>
            </w:r>
            <w:proofErr w:type="spellEnd"/>
            <w:r w:rsidRPr="00CC4E89">
              <w:rPr>
                <w:rFonts w:eastAsia="Calibri" w:cs="Times New Roman"/>
                <w:b/>
                <w:sz w:val="20"/>
                <w:szCs w:val="20"/>
              </w:rPr>
              <w:t xml:space="preserve"> МУНИЦИПАЛЬНОГО РАЙОНА КАРМАСКАЛИНСКИЙ РАЙОН РЕСПУБЛИКИ БАШКОРТОСТАН</w:t>
            </w:r>
          </w:p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caps/>
                <w:sz w:val="20"/>
                <w:szCs w:val="20"/>
              </w:rPr>
            </w:pPr>
            <w:r w:rsidRPr="00CC4E89">
              <w:rPr>
                <w:rFonts w:eastAsia="Calibri" w:cs="Times New Roman"/>
                <w:sz w:val="20"/>
                <w:szCs w:val="20"/>
              </w:rPr>
              <w:t>(МОБУ СОШ д.Шарипкулово)</w:t>
            </w:r>
          </w:p>
          <w:p w:rsidR="00370884" w:rsidRPr="00CC4E89" w:rsidRDefault="00370884" w:rsidP="00363555">
            <w:pPr>
              <w:spacing w:after="200" w:line="256" w:lineRule="auto"/>
              <w:ind w:left="-181" w:firstLine="39"/>
              <w:contextualSpacing/>
              <w:jc w:val="center"/>
              <w:rPr>
                <w:rFonts w:eastAsia="MS Mincho" w:cs="Times New Roman"/>
                <w:sz w:val="20"/>
                <w:szCs w:val="20"/>
              </w:rPr>
            </w:pPr>
          </w:p>
        </w:tc>
      </w:tr>
      <w:tr w:rsidR="00370884" w:rsidRPr="00CC4E89" w:rsidTr="00363555">
        <w:trPr>
          <w:trHeight w:val="252"/>
        </w:trPr>
        <w:tc>
          <w:tcPr>
            <w:tcW w:w="411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0884" w:rsidRPr="00CC4E89" w:rsidRDefault="00370884" w:rsidP="00363555">
            <w:pPr>
              <w:ind w:firstLine="0"/>
              <w:jc w:val="center"/>
              <w:rPr>
                <w:rFonts w:eastAsia="SimSun" w:cs="Times New Roman"/>
                <w:sz w:val="28"/>
                <w:szCs w:val="28"/>
                <w:lang w:eastAsia="zh-CN"/>
              </w:rPr>
            </w:pPr>
          </w:p>
          <w:p w:rsidR="00370884" w:rsidRPr="00CC4E89" w:rsidRDefault="00370884" w:rsidP="00363555">
            <w:pPr>
              <w:ind w:firstLine="0"/>
              <w:jc w:val="center"/>
              <w:rPr>
                <w:rFonts w:eastAsia="SimSun" w:cs="Times New Roman"/>
                <w:sz w:val="28"/>
                <w:szCs w:val="28"/>
                <w:lang w:val="be-BY" w:eastAsia="zh-CN"/>
              </w:rPr>
            </w:pPr>
            <w:r w:rsidRPr="00CC4E89">
              <w:rPr>
                <w:rFonts w:eastAsia="SimSun" w:cs="Times New Roman"/>
                <w:sz w:val="28"/>
                <w:szCs w:val="28"/>
                <w:lang w:eastAsia="zh-CN"/>
              </w:rPr>
              <w:t>БОЙОРО</w:t>
            </w:r>
            <w:r w:rsidRPr="00CC4E89">
              <w:rPr>
                <w:rFonts w:eastAsia="SimSun" w:cs="Times New Roman"/>
                <w:sz w:val="28"/>
                <w:szCs w:val="28"/>
                <w:lang w:val="be-BY" w:eastAsia="zh-CN"/>
              </w:rPr>
              <w:t>Ҡ</w:t>
            </w:r>
          </w:p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noProof/>
                <w:lang w:eastAsia="ru-RU"/>
              </w:rPr>
            </w:pPr>
            <w:r>
              <w:rPr>
                <w:rFonts w:eastAsia="SimSun" w:cs="Times New Roman"/>
                <w:sz w:val="28"/>
                <w:szCs w:val="28"/>
                <w:lang w:val="be-BY" w:eastAsia="zh-CN"/>
              </w:rPr>
              <w:t>30.12.</w:t>
            </w:r>
            <w:r w:rsidRPr="00CC4E89">
              <w:rPr>
                <w:rFonts w:eastAsia="SimSun" w:cs="Times New Roman"/>
                <w:sz w:val="28"/>
                <w:szCs w:val="28"/>
                <w:lang w:val="be-BY" w:eastAsia="zh-CN"/>
              </w:rPr>
              <w:t>2021 й.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0884" w:rsidRPr="00CC4E89" w:rsidRDefault="00370884" w:rsidP="00363555">
            <w:pPr>
              <w:spacing w:after="200" w:line="360" w:lineRule="auto"/>
              <w:ind w:firstLine="0"/>
              <w:jc w:val="left"/>
              <w:rPr>
                <w:rFonts w:eastAsia="SimSun" w:cs="Times New Roman"/>
                <w:sz w:val="28"/>
                <w:szCs w:val="28"/>
                <w:lang w:eastAsia="zh-CN"/>
              </w:rPr>
            </w:pPr>
          </w:p>
          <w:p w:rsidR="00370884" w:rsidRPr="00CC4E89" w:rsidRDefault="00370884" w:rsidP="00363555">
            <w:pPr>
              <w:spacing w:after="200" w:line="360" w:lineRule="auto"/>
              <w:ind w:firstLine="0"/>
              <w:jc w:val="left"/>
              <w:rPr>
                <w:rFonts w:eastAsia="MS Mincho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8"/>
                <w:szCs w:val="28"/>
                <w:lang w:eastAsia="zh-CN"/>
              </w:rPr>
              <w:t>№ 92</w:t>
            </w:r>
          </w:p>
        </w:tc>
        <w:tc>
          <w:tcPr>
            <w:tcW w:w="4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0884" w:rsidRPr="00CC4E89" w:rsidRDefault="00370884" w:rsidP="00363555">
            <w:pPr>
              <w:ind w:firstLine="0"/>
              <w:jc w:val="center"/>
              <w:rPr>
                <w:rFonts w:eastAsia="SimSun" w:cs="Times New Roman"/>
                <w:sz w:val="28"/>
                <w:szCs w:val="28"/>
                <w:lang w:val="ba-RU" w:eastAsia="zh-CN"/>
              </w:rPr>
            </w:pPr>
          </w:p>
          <w:p w:rsidR="00370884" w:rsidRPr="00CC4E89" w:rsidRDefault="00370884" w:rsidP="00363555">
            <w:pPr>
              <w:ind w:firstLine="0"/>
              <w:jc w:val="center"/>
              <w:rPr>
                <w:rFonts w:eastAsia="SimSun" w:cs="Times New Roman"/>
                <w:sz w:val="28"/>
                <w:szCs w:val="28"/>
                <w:lang w:val="ba-RU" w:eastAsia="zh-CN"/>
              </w:rPr>
            </w:pPr>
            <w:r w:rsidRPr="00CC4E89">
              <w:rPr>
                <w:rFonts w:eastAsia="SimSun" w:cs="Times New Roman"/>
                <w:sz w:val="28"/>
                <w:szCs w:val="28"/>
                <w:lang w:val="ba-RU" w:eastAsia="zh-CN"/>
              </w:rPr>
              <w:t>ПРИКАЗ</w:t>
            </w:r>
          </w:p>
          <w:p w:rsidR="00370884" w:rsidRPr="00CC4E89" w:rsidRDefault="00370884" w:rsidP="00363555">
            <w:pPr>
              <w:spacing w:after="200" w:line="256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SimSun" w:cs="Times New Roman"/>
                <w:sz w:val="28"/>
                <w:szCs w:val="28"/>
                <w:lang w:val="ba-RU" w:eastAsia="zh-CN"/>
              </w:rPr>
              <w:t xml:space="preserve">30.12. </w:t>
            </w:r>
            <w:r w:rsidRPr="00CC4E89">
              <w:rPr>
                <w:rFonts w:eastAsia="SimSun" w:cs="Times New Roman"/>
                <w:sz w:val="28"/>
                <w:szCs w:val="28"/>
                <w:lang w:val="ba-RU" w:eastAsia="zh-CN"/>
              </w:rPr>
              <w:t>2021 г.</w:t>
            </w:r>
          </w:p>
        </w:tc>
      </w:tr>
    </w:tbl>
    <w:p w:rsidR="00370884" w:rsidRPr="00370884" w:rsidRDefault="00370884" w:rsidP="00370884">
      <w:pPr>
        <w:ind w:firstLine="0"/>
        <w:rPr>
          <w:b/>
          <w:sz w:val="28"/>
          <w:szCs w:val="28"/>
        </w:rPr>
      </w:pPr>
    </w:p>
    <w:p w:rsidR="00370884" w:rsidRDefault="00370884" w:rsidP="00370884">
      <w:pPr>
        <w:tabs>
          <w:tab w:val="left" w:pos="3900"/>
        </w:tabs>
        <w:jc w:val="center"/>
        <w:rPr>
          <w:b/>
          <w:sz w:val="28"/>
          <w:szCs w:val="28"/>
        </w:rPr>
      </w:pPr>
      <w:r w:rsidRPr="00370884">
        <w:rPr>
          <w:b/>
          <w:sz w:val="28"/>
          <w:szCs w:val="28"/>
        </w:rPr>
        <w:t>О проведении акции «Безопасные каникулы»</w:t>
      </w:r>
    </w:p>
    <w:p w:rsidR="00370884" w:rsidRDefault="00370884" w:rsidP="00370884">
      <w:pPr>
        <w:rPr>
          <w:sz w:val="28"/>
          <w:szCs w:val="28"/>
        </w:rPr>
      </w:pPr>
    </w:p>
    <w:p w:rsidR="00370884" w:rsidRDefault="00370884" w:rsidP="00370884">
      <w:pPr>
        <w:rPr>
          <w:sz w:val="28"/>
          <w:szCs w:val="28"/>
        </w:rPr>
      </w:pPr>
      <w:r>
        <w:rPr>
          <w:sz w:val="28"/>
          <w:szCs w:val="28"/>
        </w:rPr>
        <w:t xml:space="preserve">Во исполнении письма Главного управления МЧС России по Республике Башкортостан от 30.12.2021 года № ИВ-169-20272 «О проведении акции «Безопасные каникулы» «Безопасный социально- значимый объект» , приказа Отдела образования администрации муниципального района Кармаскалинский район Республики Башкортостан № 667 от 30.12.2021 года и в целях повышения безопасности детей во время проведения каникул и восстановления после школьных каникул навыков безопасного поведения, в том числе по действиям при угрозе возникновения пожара и других чрезвычайных ситуации, </w:t>
      </w:r>
    </w:p>
    <w:p w:rsidR="00370884" w:rsidRDefault="00370884" w:rsidP="00370884">
      <w:pPr>
        <w:rPr>
          <w:sz w:val="28"/>
          <w:szCs w:val="28"/>
        </w:rPr>
      </w:pPr>
    </w:p>
    <w:p w:rsidR="009D64E3" w:rsidRDefault="00370884" w:rsidP="00370884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70884" w:rsidRPr="00370884" w:rsidRDefault="00370884" w:rsidP="00370884">
      <w:pPr>
        <w:pStyle w:val="a3"/>
        <w:numPr>
          <w:ilvl w:val="0"/>
          <w:numId w:val="1"/>
        </w:numPr>
        <w:tabs>
          <w:tab w:val="left" w:pos="28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Провести с 30 декабря 2021 года по 16 января 2022 года профилактическую акцию «Безопасные каникулы» в МОБУ СОШ д. Шарипкулово.</w:t>
      </w:r>
    </w:p>
    <w:p w:rsidR="00370884" w:rsidRDefault="00370884" w:rsidP="00370884">
      <w:pPr>
        <w:pStyle w:val="a3"/>
        <w:numPr>
          <w:ilvl w:val="0"/>
          <w:numId w:val="1"/>
        </w:numPr>
        <w:tabs>
          <w:tab w:val="left" w:pos="28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Разместить на официальном сайте школы План мероприятия по проведению Акции и использовать в работе с обучающимися, их родител</w:t>
      </w:r>
      <w:r w:rsidR="000A1EC5">
        <w:rPr>
          <w:sz w:val="28"/>
          <w:szCs w:val="28"/>
        </w:rPr>
        <w:t>ями (законными представителями) (Приложение 1).</w:t>
      </w:r>
    </w:p>
    <w:p w:rsidR="00370884" w:rsidRDefault="00370884" w:rsidP="000A1EC5">
      <w:pPr>
        <w:pStyle w:val="a3"/>
        <w:numPr>
          <w:ilvl w:val="0"/>
          <w:numId w:val="1"/>
        </w:numPr>
        <w:tabs>
          <w:tab w:val="left" w:pos="284"/>
        </w:tabs>
        <w:ind w:left="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Хамитовой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Райхане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Нуфатовне</w:t>
      </w:r>
      <w:proofErr w:type="spellEnd"/>
      <w:r>
        <w:rPr>
          <w:sz w:val="28"/>
          <w:szCs w:val="28"/>
        </w:rPr>
        <w:t>, заместителю директора по ВР, предоставить до 17.01.2022 года информацию о проделанной работе в Отдел образования Акбарову А.А.</w:t>
      </w:r>
    </w:p>
    <w:p w:rsidR="000A1EC5" w:rsidRPr="00370884" w:rsidRDefault="000A1EC5" w:rsidP="000A1EC5">
      <w:pPr>
        <w:pStyle w:val="a3"/>
        <w:numPr>
          <w:ilvl w:val="0"/>
          <w:numId w:val="1"/>
        </w:numPr>
        <w:tabs>
          <w:tab w:val="left" w:pos="284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0A1EC5" w:rsidRDefault="000A1EC5" w:rsidP="000A1EC5">
      <w:pPr>
        <w:rPr>
          <w:sz w:val="28"/>
          <w:szCs w:val="28"/>
        </w:rPr>
      </w:pPr>
    </w:p>
    <w:p w:rsidR="00370884" w:rsidRDefault="000A1EC5" w:rsidP="000A1EC5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A1EC5" w:rsidRDefault="000A1EC5" w:rsidP="000A1EC5">
      <w:pPr>
        <w:tabs>
          <w:tab w:val="left" w:pos="3975"/>
        </w:tabs>
        <w:rPr>
          <w:sz w:val="28"/>
          <w:szCs w:val="28"/>
        </w:rPr>
      </w:pPr>
    </w:p>
    <w:p w:rsidR="000A1EC5" w:rsidRDefault="000A1EC5" w:rsidP="000A1EC5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Р.Н.Гайнуллина</w:t>
      </w:r>
      <w:proofErr w:type="spellEnd"/>
    </w:p>
    <w:p w:rsidR="000A1EC5" w:rsidRDefault="000A1EC5" w:rsidP="000A1EC5">
      <w:pPr>
        <w:tabs>
          <w:tab w:val="left" w:pos="3975"/>
        </w:tabs>
        <w:rPr>
          <w:sz w:val="28"/>
          <w:szCs w:val="28"/>
        </w:rPr>
      </w:pPr>
    </w:p>
    <w:p w:rsidR="000A1EC5" w:rsidRDefault="000A1EC5" w:rsidP="000A1EC5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 xml:space="preserve">ознакомлена:   </w:t>
      </w:r>
      <w:proofErr w:type="gramEnd"/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Хамитова</w:t>
      </w:r>
      <w:proofErr w:type="spellEnd"/>
      <w:r>
        <w:rPr>
          <w:sz w:val="28"/>
          <w:szCs w:val="28"/>
        </w:rPr>
        <w:t xml:space="preserve"> Р.Н.</w:t>
      </w:r>
    </w:p>
    <w:p w:rsidR="000A1EC5" w:rsidRDefault="000A1EC5" w:rsidP="000A1EC5">
      <w:pPr>
        <w:tabs>
          <w:tab w:val="left" w:pos="3975"/>
        </w:tabs>
        <w:rPr>
          <w:sz w:val="28"/>
          <w:szCs w:val="28"/>
        </w:rPr>
      </w:pPr>
    </w:p>
    <w:p w:rsidR="000A1EC5" w:rsidRDefault="000A1EC5" w:rsidP="000A1EC5">
      <w:pPr>
        <w:tabs>
          <w:tab w:val="left" w:pos="397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A1EC5" w:rsidRPr="000A1EC5" w:rsidRDefault="000A1EC5" w:rsidP="000A1EC5">
      <w:pPr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0A1EC5">
        <w:rPr>
          <w:rFonts w:eastAsia="Calibri" w:cs="Times New Roman"/>
          <w:b/>
          <w:sz w:val="24"/>
          <w:szCs w:val="24"/>
        </w:rPr>
        <w:t xml:space="preserve">Мероприятия по проведению акции «Безопасные </w:t>
      </w:r>
      <w:proofErr w:type="gramStart"/>
      <w:r w:rsidRPr="000A1EC5">
        <w:rPr>
          <w:rFonts w:eastAsia="Calibri" w:cs="Times New Roman"/>
          <w:b/>
          <w:sz w:val="24"/>
          <w:szCs w:val="24"/>
        </w:rPr>
        <w:t>каникулы»</w:t>
      </w:r>
      <w:r w:rsidRPr="000A1EC5">
        <w:rPr>
          <w:rFonts w:eastAsia="Calibri" w:cs="Times New Roman"/>
          <w:b/>
          <w:sz w:val="24"/>
          <w:szCs w:val="24"/>
        </w:rPr>
        <w:br/>
        <w:t>МОБУ</w:t>
      </w:r>
      <w:proofErr w:type="gramEnd"/>
      <w:r w:rsidRPr="000A1EC5">
        <w:rPr>
          <w:rFonts w:eastAsia="Calibri" w:cs="Times New Roman"/>
          <w:b/>
          <w:sz w:val="24"/>
          <w:szCs w:val="24"/>
        </w:rPr>
        <w:t xml:space="preserve"> СОШ д.Шарипкулово</w:t>
      </w:r>
      <w:r w:rsidRPr="000A1EC5">
        <w:rPr>
          <w:rFonts w:eastAsia="Calibri" w:cs="Times New Roman"/>
          <w:b/>
          <w:sz w:val="24"/>
          <w:szCs w:val="24"/>
        </w:rPr>
        <w:br/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6340"/>
        <w:gridCol w:w="1275"/>
        <w:gridCol w:w="2659"/>
      </w:tblGrid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Ответственные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Разработка плана по проведению занятий с обучающимися и их </w:t>
            </w:r>
            <w:proofErr w:type="gramStart"/>
            <w:r w:rsidRPr="000A1EC5">
              <w:rPr>
                <w:rFonts w:eastAsia="Calibri" w:cs="Times New Roman"/>
                <w:sz w:val="24"/>
                <w:szCs w:val="24"/>
              </w:rPr>
              <w:t>родителями  по</w:t>
            </w:r>
            <w:proofErr w:type="gramEnd"/>
            <w:r w:rsidRPr="000A1EC5">
              <w:rPr>
                <w:rFonts w:eastAsia="Calibri" w:cs="Times New Roman"/>
                <w:sz w:val="24"/>
                <w:szCs w:val="24"/>
              </w:rPr>
              <w:t xml:space="preserve"> вопросам обеспечения пожарной безопасности.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24.12.21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Зам.директора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         по ВР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Проведение инструктажа с преподавательским составом школы по мерам безопасности 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>25.12.2021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Директор школы Гайнуллина Р.Н.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 Проведение        тренировочной эвакуации             обучающихся и школьного </w:t>
            </w:r>
            <w:proofErr w:type="gramStart"/>
            <w:r w:rsidRPr="000A1EC5">
              <w:rPr>
                <w:rFonts w:eastAsia="Calibri" w:cs="Times New Roman"/>
                <w:sz w:val="24"/>
                <w:szCs w:val="24"/>
              </w:rPr>
              <w:t>персонала  по</w:t>
            </w:r>
            <w:proofErr w:type="gramEnd"/>
            <w:r w:rsidRPr="000A1EC5">
              <w:rPr>
                <w:rFonts w:eastAsia="Calibri" w:cs="Times New Roman"/>
                <w:sz w:val="24"/>
                <w:szCs w:val="24"/>
              </w:rPr>
              <w:t xml:space="preserve"> сигналу «Пожар»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>27.12.2020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Учитель ОБЖ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 Организация выставки методической и периодической литературы по вопросам обеспечения пожарной безопасности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 xml:space="preserve">27.12.-30.12.21 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Зам.директора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         по ВР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0A1EC5">
              <w:rPr>
                <w:rFonts w:eastAsia="Calibri" w:cs="Times New Roman"/>
                <w:sz w:val="24"/>
                <w:szCs w:val="24"/>
              </w:rPr>
              <w:t>Проведение  инструктажа</w:t>
            </w:r>
            <w:proofErr w:type="gramEnd"/>
            <w:r w:rsidRPr="000A1EC5">
              <w:rPr>
                <w:rFonts w:eastAsia="Calibri" w:cs="Times New Roman"/>
                <w:sz w:val="24"/>
                <w:szCs w:val="24"/>
              </w:rPr>
              <w:t xml:space="preserve">  обучающихся по соблюдению правил пожарной безопасности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 xml:space="preserve"> 30.12.2020</w:t>
            </w:r>
            <w:r w:rsidRPr="000A1EC5">
              <w:rPr>
                <w:rFonts w:eastAsia="Calibri" w:cs="Times New Roman"/>
              </w:rPr>
              <w:br/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Профилактические работы с обучающимися и их родителями (законными представителями) в период зимних </w:t>
            </w:r>
            <w:proofErr w:type="gramStart"/>
            <w:r w:rsidRPr="000A1EC5">
              <w:rPr>
                <w:rFonts w:eastAsia="Calibri" w:cs="Times New Roman"/>
                <w:sz w:val="24"/>
                <w:szCs w:val="24"/>
              </w:rPr>
              <w:t>каникул: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  <w:t>1.Онлайн</w:t>
            </w:r>
            <w:proofErr w:type="gramEnd"/>
            <w:r w:rsidRPr="000A1EC5">
              <w:rPr>
                <w:rFonts w:eastAsia="Calibri" w:cs="Times New Roman"/>
                <w:sz w:val="24"/>
                <w:szCs w:val="24"/>
              </w:rPr>
              <w:t xml:space="preserve">-классные родительские собрания 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  <w:t>2.Онлайн-инструктаж с родителями по правилам пожарной безопасности</w:t>
            </w:r>
          </w:p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3.Онлайн-занятия по профилактике пожаров в быту с детьми и их родителями.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  <w:t>4.Рассылка агитационных материалов на противопожарную тематику.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  <w:t>5.Просмотр видеороликов и мультфильмов по пожарной безопасности</w:t>
            </w:r>
            <w:r w:rsidRPr="000A1EC5">
              <w:rPr>
                <w:rFonts w:eastAsia="Calibri" w:cs="Times New Roman"/>
                <w:sz w:val="24"/>
                <w:szCs w:val="24"/>
              </w:rPr>
              <w:tab/>
            </w:r>
            <w:r w:rsidRPr="000A1EC5">
              <w:rPr>
                <w:rFonts w:eastAsia="Calibri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>Во время зимних каникул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C5" w:rsidRPr="000A1EC5" w:rsidTr="00363555">
        <w:trPr>
          <w:trHeight w:val="354"/>
        </w:trPr>
        <w:tc>
          <w:tcPr>
            <w:tcW w:w="465" w:type="dxa"/>
            <w:vMerge w:val="restart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Классные часы: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 xml:space="preserve"> Во время зимних каникул</w:t>
            </w: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1EC5" w:rsidRPr="000A1EC5" w:rsidTr="00363555">
        <w:trPr>
          <w:trHeight w:val="427"/>
        </w:trPr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1 класс «Спички –не игрушки»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Мухаметкулова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Р.В.</w:t>
            </w:r>
          </w:p>
        </w:tc>
      </w:tr>
      <w:tr w:rsidR="000A1EC5" w:rsidRPr="000A1EC5" w:rsidTr="00363555">
        <w:trPr>
          <w:trHeight w:val="420"/>
        </w:trPr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3 класс «Пожар-это бедствие»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Айтуганова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С.Г.</w:t>
            </w:r>
          </w:p>
        </w:tc>
      </w:tr>
      <w:tr w:rsidR="000A1EC5" w:rsidRPr="000A1EC5" w:rsidTr="00363555"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5 класс «Причины возникновения пожаров»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Хамитова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Р.Н.</w:t>
            </w:r>
          </w:p>
        </w:tc>
      </w:tr>
      <w:tr w:rsidR="000A1EC5" w:rsidRPr="000A1EC5" w:rsidTr="00363555"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6 класс «Действия при пожаре»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Грабовская Р.Р.</w:t>
            </w:r>
          </w:p>
        </w:tc>
      </w:tr>
      <w:tr w:rsidR="000A1EC5" w:rsidRPr="000A1EC5" w:rsidTr="00363555"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7 класс «Что делать при </w:t>
            </w:r>
            <w:proofErr w:type="gramStart"/>
            <w:r w:rsidRPr="000A1EC5">
              <w:rPr>
                <w:rFonts w:eastAsia="Calibri" w:cs="Times New Roman"/>
                <w:sz w:val="24"/>
                <w:szCs w:val="24"/>
              </w:rPr>
              <w:t>пожаре ?</w:t>
            </w:r>
            <w:proofErr w:type="gramEnd"/>
            <w:r w:rsidRPr="000A1EC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Султанмуратова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Ч.Я.</w:t>
            </w:r>
          </w:p>
        </w:tc>
      </w:tr>
      <w:tr w:rsidR="000A1EC5" w:rsidRPr="000A1EC5" w:rsidTr="00363555"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8 класс «Опасность самодельных электроприборов»</w:t>
            </w:r>
          </w:p>
        </w:tc>
        <w:tc>
          <w:tcPr>
            <w:tcW w:w="127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Гирфанова Ф.Р.</w:t>
            </w:r>
          </w:p>
        </w:tc>
      </w:tr>
      <w:tr w:rsidR="000A1EC5" w:rsidRPr="000A1EC5" w:rsidTr="00363555">
        <w:tc>
          <w:tcPr>
            <w:tcW w:w="465" w:type="dxa"/>
            <w:vMerge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9 класс «Курение-причина пожаров»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Самикова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Л.Р.</w:t>
            </w:r>
          </w:p>
        </w:tc>
      </w:tr>
      <w:tr w:rsidR="000A1EC5" w:rsidRPr="000A1EC5" w:rsidTr="00363555">
        <w:tc>
          <w:tcPr>
            <w:tcW w:w="46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6340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A1EC5">
              <w:rPr>
                <w:rFonts w:eastAsia="Calibri" w:cs="Times New Roman"/>
                <w:sz w:val="24"/>
                <w:szCs w:val="24"/>
              </w:rPr>
              <w:t xml:space="preserve"> Конкурс рисунков на тему «Спички детям не игрушки»</w:t>
            </w:r>
          </w:p>
        </w:tc>
        <w:tc>
          <w:tcPr>
            <w:tcW w:w="1275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</w:rPr>
            </w:pPr>
            <w:r w:rsidRPr="000A1EC5">
              <w:rPr>
                <w:rFonts w:eastAsia="Calibri" w:cs="Times New Roman"/>
              </w:rPr>
              <w:t xml:space="preserve"> Во время зимних </w:t>
            </w:r>
            <w:proofErr w:type="gramStart"/>
            <w:r w:rsidRPr="000A1EC5">
              <w:rPr>
                <w:rFonts w:eastAsia="Calibri" w:cs="Times New Roman"/>
              </w:rPr>
              <w:t xml:space="preserve">каникул.  </w:t>
            </w:r>
            <w:proofErr w:type="gramEnd"/>
          </w:p>
        </w:tc>
        <w:tc>
          <w:tcPr>
            <w:tcW w:w="2659" w:type="dxa"/>
            <w:shd w:val="clear" w:color="auto" w:fill="auto"/>
          </w:tcPr>
          <w:p w:rsidR="000A1EC5" w:rsidRPr="000A1EC5" w:rsidRDefault="000A1EC5" w:rsidP="000A1EC5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Айтуганова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С.Г.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</w: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Мухаметкулова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Р.В.</w:t>
            </w:r>
            <w:r w:rsidRPr="000A1EC5">
              <w:rPr>
                <w:rFonts w:eastAsia="Calibri" w:cs="Times New Roman"/>
                <w:sz w:val="24"/>
                <w:szCs w:val="24"/>
              </w:rPr>
              <w:br/>
            </w:r>
            <w:proofErr w:type="spellStart"/>
            <w:r w:rsidRPr="000A1EC5">
              <w:rPr>
                <w:rFonts w:eastAsia="Calibri" w:cs="Times New Roman"/>
                <w:sz w:val="24"/>
                <w:szCs w:val="24"/>
              </w:rPr>
              <w:t>Султанмуратова</w:t>
            </w:r>
            <w:proofErr w:type="spellEnd"/>
            <w:r w:rsidRPr="000A1EC5">
              <w:rPr>
                <w:rFonts w:eastAsia="Calibri" w:cs="Times New Roman"/>
                <w:sz w:val="24"/>
                <w:szCs w:val="24"/>
              </w:rPr>
              <w:t xml:space="preserve"> Ч.Я.</w:t>
            </w:r>
          </w:p>
        </w:tc>
      </w:tr>
    </w:tbl>
    <w:p w:rsidR="000A1EC5" w:rsidRPr="000A1EC5" w:rsidRDefault="000A1EC5" w:rsidP="000A1EC5">
      <w:pPr>
        <w:tabs>
          <w:tab w:val="left" w:pos="3975"/>
        </w:tabs>
        <w:jc w:val="right"/>
        <w:rPr>
          <w:sz w:val="28"/>
          <w:szCs w:val="28"/>
        </w:rPr>
      </w:pPr>
      <w:bookmarkStart w:id="0" w:name="_GoBack"/>
      <w:bookmarkEnd w:id="0"/>
    </w:p>
    <w:sectPr w:rsidR="000A1EC5" w:rsidRPr="000A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012"/>
    <w:multiLevelType w:val="hybridMultilevel"/>
    <w:tmpl w:val="41327F26"/>
    <w:lvl w:ilvl="0" w:tplc="2CD44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BE"/>
    <w:rsid w:val="000A1EC5"/>
    <w:rsid w:val="00370884"/>
    <w:rsid w:val="005751BE"/>
    <w:rsid w:val="005C3468"/>
    <w:rsid w:val="00D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DFDC2-B2A8-4C13-BD53-AF08DF8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0884"/>
    <w:pPr>
      <w:spacing w:after="0" w:line="240" w:lineRule="auto"/>
      <w:ind w:firstLine="72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2022-01-13T17:45:00Z</dcterms:created>
  <dcterms:modified xsi:type="dcterms:W3CDTF">2022-01-13T17:58:00Z</dcterms:modified>
</cp:coreProperties>
</file>